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both"/>
        <w:rPr>
          <w:sz w:val="38"/>
          <w:szCs w:val="38"/>
        </w:rPr>
      </w:pPr>
      <w:bookmarkStart w:colFirst="0" w:colLast="0" w:name="_t17qulx8zsq3" w:id="0"/>
      <w:bookmarkEnd w:id="0"/>
      <w:r w:rsidDel="00000000" w:rsidR="00000000" w:rsidRPr="00000000">
        <w:rPr>
          <w:sz w:val="38"/>
          <w:szCs w:val="38"/>
          <w:rtl w:val="0"/>
        </w:rPr>
        <w:t xml:space="preserve">Lucio: una reflexión escénica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‘</w:t>
      </w:r>
      <w:r w:rsidDel="00000000" w:rsidR="00000000" w:rsidRPr="00000000">
        <w:rPr>
          <w:i w:val="1"/>
          <w:rtl w:val="0"/>
        </w:rPr>
        <w:t xml:space="preserve">Lucio: una reflexión escénica</w:t>
      </w:r>
      <w:r w:rsidDel="00000000" w:rsidR="00000000" w:rsidRPr="00000000">
        <w:rPr>
          <w:rtl w:val="0"/>
        </w:rPr>
        <w:t xml:space="preserve">’ es un montaje en torno a la figura de Lucio Urtubia, un histórico anarquista navarro, albañil de profesión, y referente socio-político de gran proyección.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Una propuesta </w:t>
      </w:r>
      <w:r w:rsidDel="00000000" w:rsidR="00000000" w:rsidRPr="00000000">
        <w:rPr>
          <w:rtl w:val="0"/>
        </w:rPr>
        <w:t xml:space="preserve">innovadora</w:t>
      </w:r>
      <w:r w:rsidDel="00000000" w:rsidR="00000000" w:rsidRPr="00000000">
        <w:rPr>
          <w:rtl w:val="0"/>
        </w:rPr>
        <w:t xml:space="preserve"> que combina la música en directo con distintos lenguajes artísticos. Se vale además de una dramaturgia basada en la integración de distintas disciplinas para aunar el cómic, el documental y la performance consiguiendo así acercar la figura de Lucio Urtubia al </w:t>
      </w:r>
      <w:r w:rsidDel="00000000" w:rsidR="00000000" w:rsidRPr="00000000">
        <w:rPr>
          <w:rtl w:val="0"/>
        </w:rPr>
        <w:t xml:space="preserve">gran</w:t>
      </w:r>
      <w:r w:rsidDel="00000000" w:rsidR="00000000" w:rsidRPr="00000000">
        <w:rPr>
          <w:rtl w:val="0"/>
        </w:rPr>
        <w:t xml:space="preserve"> público.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Lucio Urtubia mantuvo en vida una intensa relación personal con Marco Bellizzi, codirector de esta propuesta, y con el ilustrador Mikel Santos -Belatz-, biógrafo y autor de la exitosa novela gráfica “</w:t>
      </w:r>
      <w:r w:rsidDel="00000000" w:rsidR="00000000" w:rsidRPr="00000000">
        <w:rPr>
          <w:i w:val="1"/>
          <w:rtl w:val="0"/>
        </w:rPr>
        <w:t xml:space="preserve">El tesoro de Lucio</w:t>
      </w:r>
      <w:r w:rsidDel="00000000" w:rsidR="00000000" w:rsidRPr="00000000">
        <w:rPr>
          <w:rtl w:val="0"/>
        </w:rPr>
        <w:t xml:space="preserve">”. The New Jazz Collective pone música, precisamente, a la historia que Belatz nos cuenta en su novela gráfica, editada por Txalaparta en cuatro idiomas y ya en su sexta edición.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La propuesta está dirigida a público adulto, pudiendo programarse en interior y exterior.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both"/>
        <w:rPr>
          <w:sz w:val="38"/>
          <w:szCs w:val="38"/>
        </w:rPr>
      </w:pPr>
      <w:bookmarkStart w:colFirst="0" w:colLast="0" w:name="_vfiayv14bofk" w:id="1"/>
      <w:bookmarkEnd w:id="1"/>
      <w:r w:rsidDel="00000000" w:rsidR="00000000" w:rsidRPr="00000000">
        <w:rPr>
          <w:sz w:val="38"/>
          <w:szCs w:val="38"/>
          <w:rtl w:val="0"/>
        </w:rPr>
        <w:t xml:space="preserve">Marco Bellizzi - Mikel Santos ‘Belatz’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Lucio: una reflexión escénica</w:t>
      </w:r>
      <w:r w:rsidDel="00000000" w:rsidR="00000000" w:rsidRPr="00000000">
        <w:rPr>
          <w:rtl w:val="0"/>
        </w:rPr>
        <w:t xml:space="preserve">” parte de una idea de </w:t>
      </w:r>
      <w:r w:rsidDel="00000000" w:rsidR="00000000" w:rsidRPr="00000000">
        <w:rPr>
          <w:b w:val="1"/>
          <w:rtl w:val="0"/>
        </w:rPr>
        <w:t xml:space="preserve">Marco Bellizzi</w:t>
      </w:r>
      <w:r w:rsidDel="00000000" w:rsidR="00000000" w:rsidRPr="00000000">
        <w:rPr>
          <w:rtl w:val="0"/>
        </w:rPr>
        <w:t xml:space="preserve"> quien codirige, compone e interpreta la música de esta propuesta.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Durante sus años de formación musical en París convivió durante varios años con Lucio y su familia a la que hoy en día le sigue uniendo una estrecha amistad, tanto con su viuda Anne, como con Julieta, su hija.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El deseo de acercar la vida y el mensaje de Lucio Urtubia al público desde la música y los escenarios nace de la necesidad de reflexión que este equipo artístico observa en nuestra sociedad: los mitos, las revoluciones, el compromiso social y las pérdidas personales que toda acción colectiva conlleva.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Mikel Santos -Belatz</w:t>
      </w:r>
      <w:r w:rsidDel="00000000" w:rsidR="00000000" w:rsidRPr="00000000">
        <w:rPr>
          <w:rtl w:val="0"/>
        </w:rPr>
        <w:t xml:space="preserve">- es ilustrador y guionista. Autor y biógrafo de la exitosa novela gráfica “</w:t>
      </w:r>
      <w:r w:rsidDel="00000000" w:rsidR="00000000" w:rsidRPr="00000000">
        <w:rPr>
          <w:i w:val="1"/>
          <w:rtl w:val="0"/>
        </w:rPr>
        <w:t xml:space="preserve">El tesoro de Lucio</w:t>
      </w:r>
      <w:r w:rsidDel="00000000" w:rsidR="00000000" w:rsidRPr="00000000">
        <w:rPr>
          <w:rtl w:val="0"/>
        </w:rPr>
        <w:t xml:space="preserve">”, editada por la editorial Txalaparta, se suma a este proyecto aportando sus imágenes originales para el montaje escénico.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Belatz trabajó mano a mano con el propio Lucio dando forma a una narrativa que fuera capaz de contar su historia vital y de transmitir el principal tesoro de Lucio: su mensaje. “</w:t>
      </w:r>
      <w:r w:rsidDel="00000000" w:rsidR="00000000" w:rsidRPr="00000000">
        <w:rPr>
          <w:i w:val="1"/>
          <w:rtl w:val="0"/>
        </w:rPr>
        <w:t xml:space="preserve">Tenemos que hacer. Uno es lo que es por lo que hace</w:t>
      </w:r>
      <w:r w:rsidDel="00000000" w:rsidR="00000000" w:rsidRPr="00000000">
        <w:rPr>
          <w:rtl w:val="0"/>
        </w:rPr>
        <w:t xml:space="preserve">”. 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Belatz considera sentirse encantado con esta propuesta “porque al propio Lucio le haría mucha ilusión. Aunar sobre el escenario las imágenes de mi novela y la música de Bellizzi genera una sinergia muy interesante que logra transportar al público </w:t>
      </w:r>
      <w:r w:rsidDel="00000000" w:rsidR="00000000" w:rsidRPr="00000000">
        <w:rPr>
          <w:rtl w:val="0"/>
        </w:rPr>
        <w:t xml:space="preserve">sensorialmente</w:t>
      </w:r>
      <w:r w:rsidDel="00000000" w:rsidR="00000000" w:rsidRPr="00000000">
        <w:rPr>
          <w:rtl w:val="0"/>
        </w:rPr>
        <w:t xml:space="preserve"> a la vida de Lucio.”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both"/>
        <w:rPr/>
      </w:pPr>
      <w:bookmarkStart w:colFirst="0" w:colLast="0" w:name="_i9ikm9nscoa5" w:id="2"/>
      <w:bookmarkEnd w:id="2"/>
      <w:r w:rsidDel="00000000" w:rsidR="00000000" w:rsidRPr="00000000">
        <w:rPr>
          <w:sz w:val="38"/>
          <w:szCs w:val="38"/>
          <w:rtl w:val="0"/>
        </w:rPr>
        <w:t xml:space="preserve">Dramaturgia - Albert Boadella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Albert Boadella, dramaturgo de larga y reconocida trayectoria e íntimo amigo de Lucio, ha participado en “</w:t>
      </w:r>
      <w:r w:rsidDel="00000000" w:rsidR="00000000" w:rsidRPr="00000000">
        <w:rPr>
          <w:i w:val="1"/>
          <w:rtl w:val="0"/>
        </w:rPr>
        <w:t xml:space="preserve">Lucio: una reflexión escénica</w:t>
      </w:r>
      <w:r w:rsidDel="00000000" w:rsidR="00000000" w:rsidRPr="00000000">
        <w:rPr>
          <w:rtl w:val="0"/>
        </w:rPr>
        <w:t xml:space="preserve">” como asesor de dramaturgia, puesta en escena y guión. 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La exhaustiva documentación analizada en torno a la biografía de Lucio Urtubia ha sido la que ha provocado la búsqueda de un nuevo lenguaje capaz de sostener en escena el diálogo entre las distintas disciplinas artísticas aquí planteadas </w:t>
      </w:r>
      <w:r w:rsidDel="00000000" w:rsidR="00000000" w:rsidRPr="00000000">
        <w:rPr>
          <w:rtl w:val="0"/>
        </w:rPr>
        <w:t xml:space="preserve">para contar esta historia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En palabras de Boadella, la historia de Lucio es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"la historia de un inadaptado. Lucio ni quería ni podía adaptarse al sistema y eso le condujo a una acción constante en pro de sus valores. La sociedad actual intenta que todas las personas encajemos en la norma a la vez que intenta destruir todas las formas de no adaptación que van surgiendo. Trata de criminalizar la inadaptación positiva en el arte, en la actitud social y en la política. Y no hay que olvidar que sin los inadaptados las sociedades no podrían avanzar.”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Una reflexión sobre la sociedad y los valores actuales avalado y asesorado por Albert Boadella. 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